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37" w:rsidRPr="005A1337" w:rsidRDefault="005A1337" w:rsidP="005A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5A1337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 za roditelje/skrbnike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A133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Model ukidanja samoizolacija u osnovnim i srednjim školama uz provođenje redovitog dobrovoljnog </w:t>
      </w:r>
      <w:proofErr w:type="spellStart"/>
      <w:r w:rsidRPr="005A133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samotestiranja</w:t>
      </w:r>
      <w:proofErr w:type="spellEnd"/>
      <w:r w:rsidRPr="005A133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učenika 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A1337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Poštovane, poštovani,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s obzirom na povećani broj samoizolacija učenika u osnovnim i srednjim školama i s ciljem održavanja nastave uživo, po modelu A, Ministarstvo znanosti i obrazovanja razradilo je u suradnji s Hrvatskim zavodom za javno zdravstvo </w:t>
      </w:r>
      <w:r w:rsidRPr="005A133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model ukidanja samoizolacija u osnovnim i srednjim školama. </w:t>
      </w: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Uvjet za ukidanje samoizolacije</w:t>
      </w:r>
      <w:r w:rsidRPr="005A133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je provođenje redovitoga dobrovoljnog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samotestiranja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učenika. 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Provođenjem mjere redovitog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samotestiranja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učenika u potpunosti bi se ukinula obveza samoizolacije za učenike koji su u školi ili izvan nje bili u kontaktu sa zaraženom osobom </w:t>
      </w:r>
      <w:bookmarkStart w:id="0" w:name="_Hlk95249170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(molimo obratite pozornost na kontakt s pozitivnim ukućanom kasnije u tekstu)</w:t>
      </w:r>
      <w:bookmarkEnd w:id="0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a nemaju simptome bolesti i imali su negativan rezultat testa, čime bi se povećalo praćenje nastave uživo u prostorijama škole. 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 prvoj isporuci moći ćete preuzeti dva SARS-CoV-2 brza antigenska testa za provođenje mjere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samotestiranja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za sljedeća dva tjedna.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na SARS-CoV-2 brzim antigenskim testovima je dobrovoljno i ​​besplatno te se obavlja jedanput tjedno. Iako se preporučuje se da se učenici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ponedjeljkom prije nastave (ili nedjeljom prije spavanja) te da zatim prijavite rezultate testa školi, testiranje se može obaviti i neki drugi dan u tjednu koji odredi škola. </w:t>
      </w:r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 xml:space="preserve">Bitno je da se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 xml:space="preserve"> provodi jedanput tjedno i da razmak između dva testiranja bude podjednak.</w:t>
      </w: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Negativan rezultat testa možete zabilježiti u učenikovu bilježnicu/informativku koju učenik predočuje u školi ili ćete rezultat testa na neki drugi način na koji odredi škola dojavljivati školi. 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 xml:space="preserve">Kao od početka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pandemije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, učenici ne dolaze u školu ako imaju simptome zarazne bolesti</w:t>
      </w: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 xml:space="preserve">Isto tako, budući da prema uputama proizvođača nije prikladno da učenici mlađi od 16 godina provode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 xml:space="preserve"> bez nadzora ili pomoći odraslih osoba, molimo vas da vi kao roditelji/skrbnici mlađim učenicima provedete testiranje ili u slučaju starijih i samostalnih učenika pomognete ili nadzirete testiranja.  </w:t>
      </w:r>
    </w:p>
    <w:p w:rsidR="005A1337" w:rsidRPr="005A1337" w:rsidRDefault="005A1337" w:rsidP="005A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1" w:name="_Hlk94621370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Učenici koji su u slučaju kontakta s pozitivnom osobom oslobođeni karantene prema uputama HZJZ-a (upute su objavljene na poveznici: </w:t>
      </w:r>
      <w:hyperlink r:id="rId5" w:history="1">
        <w:r w:rsidRPr="005A133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GB"/>
          </w:rPr>
          <w:t>https://www.hzjz.hr/wp-content/uploads/2021/11/Postupanje-s-oboljelima-bliskim-kontaktima-oboljelih-i-prekid-izolacije-i-karantene-ver19.pdf</w:t>
        </w:r>
      </w:hyperlink>
      <w:r w:rsidRPr="005A1337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GB"/>
        </w:rPr>
        <w:t xml:space="preserve">) </w:t>
      </w: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mogu, ovisno o dogovoru škole i roditelja/skrbnika, sudjelovati u rutinskom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na dva načina: </w:t>
      </w:r>
    </w:p>
    <w:p w:rsidR="005A1337" w:rsidRPr="005A1337" w:rsidRDefault="005A1337" w:rsidP="005A13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kao i ostali učenici ili</w:t>
      </w:r>
    </w:p>
    <w:p w:rsidR="005A1337" w:rsidRPr="005A1337" w:rsidRDefault="005A1337" w:rsidP="005A13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5A1337">
        <w:rPr>
          <w:rFonts w:ascii="Times New Roman" w:eastAsia="Calibri" w:hAnsi="Times New Roman" w:cs="Times New Roman"/>
          <w:sz w:val="24"/>
          <w:szCs w:val="24"/>
        </w:rPr>
        <w:t xml:space="preserve">na način da se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</w:rPr>
        <w:t>samotestiraju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</w:rPr>
        <w:t xml:space="preserve"> samo u slučaju pozitivnog slučaja u njihovu razrednom odjelu; u ovom slučaju učenici će također dobiti dva testa budući da je preporuka HZJZ-a da se trebaju testirati odmah nakon posljednjeg kontakta te je preporučljivo da se testiraju i 5 - 7 dana od kontakta s pozitivnom osobom. </w:t>
      </w:r>
      <w:bookmarkEnd w:id="1"/>
      <w:r w:rsidRPr="005A1337">
        <w:rPr>
          <w:rFonts w:ascii="Times New Roman" w:eastAsia="Calibri" w:hAnsi="Times New Roman" w:cs="Times New Roman"/>
          <w:sz w:val="24"/>
          <w:szCs w:val="24"/>
        </w:rPr>
        <w:t xml:space="preserve">Učenici koji su u slučaju kontakta s pozitivnom osobom oslobođeni karantene sukladno uputama HZJZ-a, a odlukom roditelja/skrbnika ne žele sudjelovati u rutinskom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</w:rPr>
        <w:t>samotestiranju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</w:rPr>
        <w:t xml:space="preserve">, provode u vlastitom aranžmanu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</w:rPr>
        <w:t xml:space="preserve"> odmah nakon kontakta i 5 - 7 dana od kontakta s pozitivnom osobom. 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2" w:name="_Hlk95249383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Dijeljenje kućanstva s osobom koja je pozitivna predstavlja veći rizik za zarazu od boravka u školi ili na izvanškolskim aktivnostima. Učenici koji nisu oslobođeni samoizolacije temeljem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preboljenja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•</w:t>
      </w: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ab/>
        <w:t xml:space="preserve">ako sudjeluju u redovitom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učenika, i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•</w:t>
      </w: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ab/>
        <w:t xml:space="preserve">ako se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 vlastitom aranžmanu svaka dva dana tijekom izolacije i još 7 dana nakon izolacije pozitivnog ukućana.</w:t>
      </w:r>
    </w:p>
    <w:bookmarkEnd w:id="2"/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Kada se zbog bolesti ili na neki drugi način, neovisno o rutinskom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utvrdi da je neki od učenika pozitivan na SARS-COV-2, nakon saznanja o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pozitivitetu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moći ćete preuzeti dodatni test kako bi se provelo dodatno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toga razrednog odjela, neovisno o već provedenome rutinskom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koje se provodi jedanput tjedno. Škola će vam dodijeliti dodatne testove za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prvi sljedeći dan nakon saznanja o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pozitivitetu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te je potrebno obaviti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na dan primitka testova.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 slučaju pozitivnog brzog antigenskog testa na SARS-COV-2 za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samotestiranje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, postupa se sukladno Uputama HZJZ-a i test se potvrđuje PCR testom ili brzim antigenskim testom (BAT) u zdravstvenoj ustanovi ili ovlaštenom laboratoriju ili ordinaciji na teret HZZO-a na način da se javite izabranom liječniku obiteljske medicine ili pedijatru, a učenik je u izolaciji do zaprimanja rezultata PCR ili BAT testa i nakon zaprimanja rezultata testa ako je rezultat potvrdnog testa pozitivan.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3" w:name="_Hlk95249575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Učenici kojima je izrečena samoizolacija unazad tjedan dana te im samoizolacija traje u vrijeme prvog rutinskog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samotestiranja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u slučaju negativnog rezultata kreću u školu, a izrečena samoizolacija se administrativno automatski centralno prekida te roditelji/skrbnici ne trebaju javljati liječniku da liječnik prekine samoizolaciju. Ako je rezultat pozitivan, učenik ostaje kod kuće u izolaciji te se roditelji/skrbnici javljaju liječniku. </w:t>
      </w:r>
    </w:p>
    <w:bookmarkEnd w:id="3"/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Ako škola u dogovoru s roditeljima/skrbnicima za pojedini ili više razrednih odjela odluči provoditi mjeru </w:t>
      </w:r>
      <w:proofErr w:type="spellStart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>samotestiranja</w:t>
      </w:r>
      <w:proofErr w:type="spellEnd"/>
      <w:r w:rsidRPr="005A133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 prostorima škole, a ne kod kuće, navedeno je također moguće organizirati, o čemu ćete  dobiti dodatne informacije.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i/>
          <w:sz w:val="24"/>
          <w:szCs w:val="24"/>
          <w:lang w:eastAsia="en-GB"/>
        </w:rPr>
        <w:t xml:space="preserve">Ako ne želite da Vaše dijete sudjeluje u programu mjere redovitog </w:t>
      </w:r>
      <w:proofErr w:type="spellStart"/>
      <w:r w:rsidRPr="005A1337">
        <w:rPr>
          <w:rFonts w:ascii="Times New Roman" w:eastAsia="Calibri" w:hAnsi="Times New Roman" w:cs="Times New Roman"/>
          <w:i/>
          <w:sz w:val="24"/>
          <w:szCs w:val="24"/>
          <w:lang w:eastAsia="en-GB"/>
        </w:rPr>
        <w:t>samotestiranja</w:t>
      </w:r>
      <w:proofErr w:type="spellEnd"/>
      <w:r w:rsidRPr="005A1337">
        <w:rPr>
          <w:rFonts w:ascii="Times New Roman" w:eastAsia="Calibri" w:hAnsi="Times New Roman" w:cs="Times New Roman"/>
          <w:i/>
          <w:sz w:val="24"/>
          <w:szCs w:val="24"/>
          <w:lang w:eastAsia="en-GB"/>
        </w:rPr>
        <w:t xml:space="preserve"> na SARS-CoV-2, molimo Vas da ispunite obrazac/izjavu u privitku i dostavite je učitelju/razredniku Vašeg djeteta. U slučaju kontakta s pozitivnom osobom neće biti izuzeti od karantene.</w:t>
      </w: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A133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E3BE11" wp14:editId="38FF5A7B">
            <wp:extent cx="5631180" cy="2776761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873" cy="278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A1337" w:rsidRPr="005A1337" w:rsidRDefault="005A1337" w:rsidP="005A1337">
      <w:pPr>
        <w:tabs>
          <w:tab w:val="left" w:pos="1500"/>
        </w:tabs>
        <w:spacing w:after="0" w:line="240" w:lineRule="auto"/>
        <w:ind w:hanging="142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A1337" w:rsidRPr="005A1337" w:rsidRDefault="005A1337" w:rsidP="005A1337">
      <w:pPr>
        <w:tabs>
          <w:tab w:val="left" w:pos="1500"/>
        </w:tabs>
        <w:spacing w:after="0" w:line="240" w:lineRule="auto"/>
        <w:ind w:hanging="142"/>
        <w:rPr>
          <w:rFonts w:ascii="Times New Roman" w:eastAsia="Times New Roman" w:hAnsi="Times New Roman" w:cs="Times New Roman"/>
          <w:szCs w:val="24"/>
          <w:lang w:eastAsia="hr-HR"/>
        </w:rPr>
      </w:pPr>
      <w:r w:rsidRPr="005A1337">
        <w:rPr>
          <w:rFonts w:ascii="Times New Roman" w:eastAsia="Times New Roman" w:hAnsi="Times New Roman" w:cs="Times New Roman"/>
          <w:szCs w:val="24"/>
          <w:lang w:eastAsia="hr-HR"/>
        </w:rPr>
        <w:t>Privici:</w:t>
      </w:r>
    </w:p>
    <w:p w:rsidR="005A1337" w:rsidRPr="005A1337" w:rsidRDefault="005A1337" w:rsidP="005A1337">
      <w:pPr>
        <w:numPr>
          <w:ilvl w:val="0"/>
          <w:numId w:val="1"/>
        </w:numPr>
        <w:tabs>
          <w:tab w:val="left" w:pos="1500"/>
        </w:tabs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Cs w:val="24"/>
          <w:lang w:eastAsia="hr-HR"/>
        </w:rPr>
      </w:pPr>
      <w:r w:rsidRPr="005A1337">
        <w:rPr>
          <w:rFonts w:ascii="Times New Roman" w:eastAsia="Times New Roman" w:hAnsi="Times New Roman" w:cs="Times New Roman"/>
          <w:szCs w:val="24"/>
          <w:lang w:eastAsia="hr-HR"/>
        </w:rPr>
        <w:t>Obrasci/izjave za roditelje/skrbnike.</w:t>
      </w:r>
    </w:p>
    <w:p w:rsidR="00C6438C" w:rsidRDefault="00C6438C">
      <w:bookmarkStart w:id="4" w:name="_GoBack"/>
      <w:bookmarkEnd w:id="4"/>
    </w:p>
    <w:sectPr w:rsidR="00C6438C" w:rsidSect="00492D31">
      <w:headerReference w:type="default" r:id="rId7"/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71" w:rsidRDefault="005A1337">
    <w:pPr>
      <w:pStyle w:val="Zaglavlje"/>
    </w:pPr>
  </w:p>
  <w:p w:rsidR="00003D71" w:rsidRDefault="005A13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37"/>
    <w:rsid w:val="005A1337"/>
    <w:rsid w:val="00C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5433-133C-4C07-92EB-D9D4FBD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A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1337"/>
  </w:style>
  <w:style w:type="paragraph" w:styleId="Tekstbalonia">
    <w:name w:val="Balloon Text"/>
    <w:basedOn w:val="Normal"/>
    <w:link w:val="TekstbaloniaChar"/>
    <w:uiPriority w:val="99"/>
    <w:semiHidden/>
    <w:unhideWhenUsed/>
    <w:rsid w:val="005A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1</cp:revision>
  <cp:lastPrinted>2022-02-09T11:03:00Z</cp:lastPrinted>
  <dcterms:created xsi:type="dcterms:W3CDTF">2022-02-09T11:00:00Z</dcterms:created>
  <dcterms:modified xsi:type="dcterms:W3CDTF">2022-02-09T11:07:00Z</dcterms:modified>
</cp:coreProperties>
</file>